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货物明细表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60"/>
        <w:gridCol w:w="1110"/>
        <w:gridCol w:w="1395"/>
        <w:gridCol w:w="900"/>
        <w:gridCol w:w="830"/>
        <w:gridCol w:w="73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货物</w:t>
            </w:r>
          </w:p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采购数量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计量单位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tabs>
                <w:tab w:val="left" w:pos="34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电子天平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奥豪斯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PX224ZH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水环真空泵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予华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SHZ-DIII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真空干燥箱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泰斯特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DZ-2BCIV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分析天平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德安特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ES-J200A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分析天平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梅特勒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ME204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16500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真空干燥箱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泰斯特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DZ-2BCIV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鼓风干燥箱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莱玻特瑞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GFL-125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纯水机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摩尔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Molgy40d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28000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水浴锅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富博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Ministat230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78000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原子吸收分光光度计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TAS990F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96000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球磨机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东方天净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TJX-410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32200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旋转蒸发仪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RE-2000B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26400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紫外/可见分光光度计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北分瑞利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UV-2200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68000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溶解氧测定仪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雷磁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JPSJ-605F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4275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马弗炉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钜晶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SXL-1700C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36000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36000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B29C3"/>
    <w:rsid w:val="776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2021-11-30T08:36:00Z</dcterms:created>
  <dc:creator>曉闌</dc:creator>
  <cp:lastModifiedBy>曉闌</cp:lastModifiedBy>
  <dcterms:modified xsi:type="dcterms:W3CDTF">2021-11-30T08:38:49Z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D75EEC8D01FB42AFB1523DD819B7A750</vt:lpwstr>
  </property>
</Properties>
</file>